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0EF" w:rsidRPr="005C6D7B" w:rsidRDefault="00C720EF">
      <w:pPr>
        <w:rPr>
          <w:rFonts w:ascii="Arial" w:hAnsi="Arial" w:cs="Arial"/>
          <w:sz w:val="28"/>
        </w:rPr>
      </w:pPr>
    </w:p>
    <w:p w:rsidR="00C720EF" w:rsidRPr="005C6D7B" w:rsidRDefault="00C720EF">
      <w:pPr>
        <w:rPr>
          <w:rFonts w:ascii="Arial" w:hAnsi="Arial" w:cs="Arial"/>
          <w:sz w:val="28"/>
        </w:rPr>
      </w:pPr>
    </w:p>
    <w:p w:rsidR="005C6D7B" w:rsidRPr="005C6D7B" w:rsidRDefault="005C6D7B" w:rsidP="005C6D7B">
      <w:pPr>
        <w:rPr>
          <w:rFonts w:ascii="Arial" w:hAnsi="Arial" w:cs="Arial"/>
          <w:b/>
          <w:szCs w:val="22"/>
          <w:u w:val="single"/>
        </w:rPr>
      </w:pPr>
      <w:r w:rsidRPr="005C6D7B">
        <w:rPr>
          <w:rFonts w:ascii="Arial" w:hAnsi="Arial" w:cs="Arial"/>
          <w:b/>
          <w:szCs w:val="22"/>
          <w:u w:val="single"/>
        </w:rPr>
        <w:t xml:space="preserve">Anhang zur Anfrage/ Bestellung Nr. </w:t>
      </w:r>
      <w:r w:rsidR="00250E1C" w:rsidRPr="00250E1C">
        <w:rPr>
          <w:rFonts w:ascii="Arial" w:hAnsi="Arial" w:cs="Arial"/>
          <w:b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0E1C" w:rsidRPr="00250E1C">
        <w:rPr>
          <w:rFonts w:ascii="Arial" w:hAnsi="Arial" w:cs="Arial"/>
          <w:b/>
          <w:szCs w:val="22"/>
          <w:u w:val="single"/>
        </w:rPr>
        <w:instrText xml:space="preserve"> FORMTEXT </w:instrText>
      </w:r>
      <w:r w:rsidR="00250E1C" w:rsidRPr="00250E1C">
        <w:rPr>
          <w:rFonts w:ascii="Arial" w:hAnsi="Arial" w:cs="Arial"/>
          <w:b/>
          <w:szCs w:val="22"/>
          <w:u w:val="single"/>
        </w:rPr>
      </w:r>
      <w:r w:rsidR="00250E1C" w:rsidRPr="00250E1C">
        <w:rPr>
          <w:rFonts w:ascii="Arial" w:hAnsi="Arial" w:cs="Arial"/>
          <w:b/>
          <w:szCs w:val="22"/>
          <w:u w:val="single"/>
        </w:rPr>
        <w:fldChar w:fldCharType="separate"/>
      </w:r>
      <w:bookmarkStart w:id="0" w:name="_GoBack"/>
      <w:r w:rsidR="00250E1C" w:rsidRPr="00250E1C">
        <w:rPr>
          <w:rFonts w:ascii="Arial" w:hAnsi="Arial" w:cs="Arial"/>
          <w:b/>
          <w:noProof/>
          <w:szCs w:val="22"/>
          <w:u w:val="single"/>
        </w:rPr>
        <w:t> </w:t>
      </w:r>
      <w:r w:rsidR="00250E1C" w:rsidRPr="00250E1C">
        <w:rPr>
          <w:rFonts w:ascii="Arial" w:hAnsi="Arial" w:cs="Arial"/>
          <w:b/>
          <w:noProof/>
          <w:szCs w:val="22"/>
          <w:u w:val="single"/>
        </w:rPr>
        <w:t> </w:t>
      </w:r>
      <w:r w:rsidR="00250E1C" w:rsidRPr="00250E1C">
        <w:rPr>
          <w:rFonts w:ascii="Arial" w:hAnsi="Arial" w:cs="Arial"/>
          <w:b/>
          <w:noProof/>
          <w:szCs w:val="22"/>
          <w:u w:val="single"/>
        </w:rPr>
        <w:t> </w:t>
      </w:r>
      <w:r w:rsidR="00250E1C" w:rsidRPr="00250E1C">
        <w:rPr>
          <w:rFonts w:ascii="Arial" w:hAnsi="Arial" w:cs="Arial"/>
          <w:b/>
          <w:noProof/>
          <w:szCs w:val="22"/>
          <w:u w:val="single"/>
        </w:rPr>
        <w:t> </w:t>
      </w:r>
      <w:r w:rsidR="00250E1C" w:rsidRPr="00250E1C">
        <w:rPr>
          <w:rFonts w:ascii="Arial" w:hAnsi="Arial" w:cs="Arial"/>
          <w:b/>
          <w:noProof/>
          <w:szCs w:val="22"/>
          <w:u w:val="single"/>
        </w:rPr>
        <w:t> </w:t>
      </w:r>
      <w:bookmarkEnd w:id="0"/>
      <w:r w:rsidR="00250E1C" w:rsidRPr="00250E1C">
        <w:rPr>
          <w:rFonts w:ascii="Arial" w:hAnsi="Arial" w:cs="Arial"/>
          <w:b/>
          <w:szCs w:val="22"/>
          <w:u w:val="single"/>
        </w:rPr>
        <w:fldChar w:fldCharType="end"/>
      </w:r>
    </w:p>
    <w:p w:rsidR="005C6D7B" w:rsidRPr="005C6D7B" w:rsidRDefault="005C6D7B" w:rsidP="005C6D7B">
      <w:pPr>
        <w:rPr>
          <w:rFonts w:ascii="Arial" w:hAnsi="Arial" w:cs="Arial"/>
          <w:szCs w:val="22"/>
        </w:rPr>
      </w:pPr>
    </w:p>
    <w:p w:rsidR="005C6D7B" w:rsidRPr="005C6D7B" w:rsidRDefault="005C6D7B" w:rsidP="005C6D7B">
      <w:pPr>
        <w:ind w:right="849"/>
        <w:rPr>
          <w:rFonts w:ascii="Arial" w:hAnsi="Arial" w:cs="Arial"/>
          <w:b/>
          <w:szCs w:val="22"/>
        </w:rPr>
      </w:pPr>
      <w:r w:rsidRPr="005C6D7B">
        <w:rPr>
          <w:rFonts w:ascii="Arial" w:hAnsi="Arial" w:cs="Arial"/>
          <w:b/>
          <w:szCs w:val="22"/>
        </w:rPr>
        <w:t>Vertragsbedingungen im Zuge der EG-Maschinenrichtlinie</w:t>
      </w:r>
    </w:p>
    <w:p w:rsidR="005C6D7B" w:rsidRDefault="005C6D7B" w:rsidP="005C6D7B">
      <w:pPr>
        <w:ind w:right="849"/>
        <w:rPr>
          <w:rFonts w:ascii="Arial" w:hAnsi="Arial" w:cs="Arial"/>
          <w:szCs w:val="22"/>
        </w:rPr>
      </w:pPr>
    </w:p>
    <w:p w:rsidR="005C6D7B" w:rsidRDefault="005C6D7B" w:rsidP="005C6D7B">
      <w:pPr>
        <w:ind w:right="849"/>
        <w:rPr>
          <w:rFonts w:ascii="Arial" w:hAnsi="Arial" w:cs="Arial"/>
          <w:szCs w:val="22"/>
        </w:rPr>
      </w:pPr>
    </w:p>
    <w:p w:rsidR="005C6D7B" w:rsidRPr="005C6D7B" w:rsidRDefault="005C6D7B" w:rsidP="005C6D7B">
      <w:pPr>
        <w:ind w:right="849"/>
        <w:rPr>
          <w:rFonts w:ascii="Arial" w:hAnsi="Arial" w:cs="Arial"/>
          <w:szCs w:val="22"/>
        </w:rPr>
      </w:pPr>
    </w:p>
    <w:p w:rsidR="005C6D7B" w:rsidRPr="005C6D7B" w:rsidRDefault="005C6D7B" w:rsidP="005C6D7B">
      <w:pPr>
        <w:rPr>
          <w:rFonts w:ascii="Arial" w:hAnsi="Arial" w:cs="Arial"/>
        </w:rPr>
      </w:pPr>
      <w:r w:rsidRPr="005C6D7B">
        <w:rPr>
          <w:rFonts w:ascii="Arial" w:hAnsi="Arial" w:cs="Arial"/>
        </w:rPr>
        <w:t>Sehr geehrte Damen und Herren,</w:t>
      </w:r>
    </w:p>
    <w:p w:rsidR="005C6D7B" w:rsidRPr="005C6D7B" w:rsidRDefault="005C6D7B" w:rsidP="005C6D7B">
      <w:pPr>
        <w:rPr>
          <w:rFonts w:ascii="Arial" w:hAnsi="Arial" w:cs="Arial"/>
        </w:rPr>
      </w:pPr>
      <w:r w:rsidRPr="005C6D7B">
        <w:rPr>
          <w:rFonts w:ascii="Arial" w:hAnsi="Arial" w:cs="Arial"/>
        </w:rPr>
        <w:t>mit der Annahme des Auftrages gelten folgende Beschaffenheiten des Liefergegenstandes als vereinbart:</w:t>
      </w:r>
    </w:p>
    <w:p w:rsidR="005C6D7B" w:rsidRPr="005C6D7B" w:rsidRDefault="005C6D7B" w:rsidP="005C6D7B">
      <w:pPr>
        <w:rPr>
          <w:rFonts w:ascii="Arial" w:hAnsi="Arial" w:cs="Arial"/>
        </w:rPr>
      </w:pPr>
    </w:p>
    <w:p w:rsidR="005C6D7B" w:rsidRPr="005C6D7B" w:rsidRDefault="005C6D7B" w:rsidP="005C6D7B">
      <w:pPr>
        <w:pStyle w:val="Listenabsatz"/>
        <w:numPr>
          <w:ilvl w:val="0"/>
          <w:numId w:val="1"/>
        </w:numPr>
        <w:ind w:left="357" w:hanging="357"/>
        <w:contextualSpacing/>
        <w:rPr>
          <w:sz w:val="24"/>
          <w:szCs w:val="24"/>
        </w:rPr>
      </w:pPr>
      <w:r w:rsidRPr="005C6D7B">
        <w:rPr>
          <w:sz w:val="24"/>
          <w:szCs w:val="24"/>
        </w:rPr>
        <w:t>die für das Produkt anzuwendenden Bestimmungen zum Bereitstellen auf dem Markt. Dies sind insbesondere die einschlägigen EU-/EG-Richtlinie(n) sowie ggf. für den in der EU nicht harmonisierten Bereich die nationalen deutschen Bestimmungen und hier insbesondere</w:t>
      </w:r>
      <w:r w:rsidRPr="005C6D7B">
        <w:rPr>
          <w:spacing w:val="-11"/>
          <w:sz w:val="24"/>
          <w:szCs w:val="24"/>
        </w:rPr>
        <w:t xml:space="preserve"> </w:t>
      </w:r>
      <w:r w:rsidRPr="005C6D7B">
        <w:rPr>
          <w:sz w:val="24"/>
          <w:szCs w:val="24"/>
        </w:rPr>
        <w:t>das Produktsicherheitsgesetz für Produkte, die unter dessen §3 (2) fallen.</w:t>
      </w:r>
    </w:p>
    <w:p w:rsidR="005C6D7B" w:rsidRPr="005C6D7B" w:rsidRDefault="005C6D7B" w:rsidP="005C6D7B">
      <w:pPr>
        <w:rPr>
          <w:rFonts w:ascii="Arial" w:hAnsi="Arial" w:cs="Arial"/>
          <w:szCs w:val="24"/>
        </w:rPr>
      </w:pPr>
    </w:p>
    <w:p w:rsidR="005C6D7B" w:rsidRPr="005C6D7B" w:rsidRDefault="005C6D7B" w:rsidP="005C6D7B">
      <w:pPr>
        <w:pStyle w:val="Listenabsatz"/>
        <w:numPr>
          <w:ilvl w:val="0"/>
          <w:numId w:val="1"/>
        </w:numPr>
        <w:ind w:left="357" w:hanging="357"/>
        <w:contextualSpacing/>
        <w:rPr>
          <w:sz w:val="24"/>
          <w:szCs w:val="24"/>
        </w:rPr>
      </w:pPr>
      <w:r w:rsidRPr="005C6D7B">
        <w:rPr>
          <w:sz w:val="24"/>
          <w:szCs w:val="24"/>
        </w:rPr>
        <w:t>Für das Produkt einschlägige von der EU bekanntgemachte harmonisierte europäische Normen sind einzuhalten. "C-Normen" haben dabei Vorrang vor B- und A-Normen. Abweichungen hiervon sind vorab abzusprechen.</w:t>
      </w:r>
    </w:p>
    <w:p w:rsidR="005C6D7B" w:rsidRPr="005C6D7B" w:rsidRDefault="005C6D7B" w:rsidP="005C6D7B">
      <w:pPr>
        <w:rPr>
          <w:rFonts w:ascii="Arial" w:hAnsi="Arial" w:cs="Arial"/>
          <w:szCs w:val="24"/>
        </w:rPr>
      </w:pPr>
    </w:p>
    <w:p w:rsidR="005C6D7B" w:rsidRPr="005C6D7B" w:rsidRDefault="005C6D7B" w:rsidP="005C6D7B">
      <w:pPr>
        <w:pStyle w:val="Listenabsatz"/>
        <w:numPr>
          <w:ilvl w:val="0"/>
          <w:numId w:val="1"/>
        </w:numPr>
        <w:ind w:left="357" w:hanging="357"/>
        <w:contextualSpacing/>
        <w:rPr>
          <w:sz w:val="24"/>
          <w:szCs w:val="24"/>
        </w:rPr>
      </w:pPr>
      <w:r w:rsidRPr="005C6D7B">
        <w:rPr>
          <w:sz w:val="24"/>
          <w:szCs w:val="24"/>
        </w:rPr>
        <w:t>Fehlen harmonisierte europäische Normen, verpflichtet sich der Auftragnehmer, dem Stand der Technik entsprechende andere anwendbare internationale oder gegebenenfalls nationale Normen oder sonstige technische Spezifikationen / Vorschriften zu beachten. Die Anwendung dieser Spezifikationen ist vorab abzusprechen.</w:t>
      </w:r>
    </w:p>
    <w:p w:rsidR="005C6D7B" w:rsidRPr="005C6D7B" w:rsidRDefault="005C6D7B" w:rsidP="005C6D7B">
      <w:pPr>
        <w:rPr>
          <w:rFonts w:ascii="Arial" w:hAnsi="Arial" w:cs="Arial"/>
          <w:szCs w:val="24"/>
        </w:rPr>
      </w:pPr>
    </w:p>
    <w:p w:rsidR="005C6D7B" w:rsidRPr="005C6D7B" w:rsidRDefault="005C6D7B" w:rsidP="005C6D7B">
      <w:pPr>
        <w:pStyle w:val="Listenabsatz"/>
        <w:numPr>
          <w:ilvl w:val="0"/>
          <w:numId w:val="1"/>
        </w:numPr>
        <w:ind w:left="357" w:hanging="357"/>
        <w:contextualSpacing/>
        <w:rPr>
          <w:sz w:val="24"/>
          <w:szCs w:val="24"/>
        </w:rPr>
      </w:pPr>
      <w:r w:rsidRPr="005C6D7B">
        <w:rPr>
          <w:sz w:val="24"/>
          <w:szCs w:val="24"/>
        </w:rPr>
        <w:t>Maßstab der technischen Lösungen ist der Stand von Wissenschaft und Technik.</w:t>
      </w:r>
    </w:p>
    <w:p w:rsidR="005C6D7B" w:rsidRPr="005C6D7B" w:rsidRDefault="005C6D7B" w:rsidP="005C6D7B">
      <w:pPr>
        <w:rPr>
          <w:rFonts w:ascii="Arial" w:hAnsi="Arial" w:cs="Arial"/>
          <w:szCs w:val="24"/>
        </w:rPr>
      </w:pPr>
    </w:p>
    <w:p w:rsidR="005C6D7B" w:rsidRPr="005C6D7B" w:rsidRDefault="005C6D7B" w:rsidP="005C6D7B">
      <w:pPr>
        <w:rPr>
          <w:rFonts w:ascii="Arial" w:hAnsi="Arial" w:cs="Arial"/>
          <w:szCs w:val="24"/>
        </w:rPr>
      </w:pPr>
      <w:r w:rsidRPr="005C6D7B">
        <w:rPr>
          <w:rFonts w:ascii="Arial" w:hAnsi="Arial" w:cs="Arial"/>
          <w:szCs w:val="24"/>
        </w:rPr>
        <w:t>Die Verpflichtungen schließen u.a. ein:</w:t>
      </w:r>
    </w:p>
    <w:p w:rsidR="005C6D7B" w:rsidRPr="005C6D7B" w:rsidRDefault="005C6D7B" w:rsidP="005C6D7B">
      <w:pPr>
        <w:pStyle w:val="Listenabsatz"/>
        <w:numPr>
          <w:ilvl w:val="0"/>
          <w:numId w:val="1"/>
        </w:numPr>
        <w:ind w:left="357" w:hanging="357"/>
        <w:contextualSpacing/>
        <w:rPr>
          <w:sz w:val="24"/>
          <w:szCs w:val="24"/>
        </w:rPr>
      </w:pPr>
      <w:r w:rsidRPr="005C6D7B">
        <w:rPr>
          <w:sz w:val="24"/>
          <w:szCs w:val="24"/>
        </w:rPr>
        <w:t xml:space="preserve">Generell gilt: alle Dokumente sind in deutscher Sprache mitzuliefern – alternativ zusätzlich in der </w:t>
      </w:r>
      <w:r w:rsidRPr="005C6D7B">
        <w:rPr>
          <w:b/>
          <w:sz w:val="24"/>
          <w:szCs w:val="24"/>
        </w:rPr>
        <w:t>gemeinsam in der Bestellung der MOSCA GmbH vereinbarten</w:t>
      </w:r>
      <w:r w:rsidRPr="005C6D7B">
        <w:rPr>
          <w:sz w:val="24"/>
          <w:szCs w:val="24"/>
        </w:rPr>
        <w:t xml:space="preserve"> Sprache unseres Endkunden!</w:t>
      </w:r>
    </w:p>
    <w:p w:rsidR="005C6D7B" w:rsidRPr="005C6D7B" w:rsidRDefault="005C6D7B" w:rsidP="005C6D7B">
      <w:pPr>
        <w:rPr>
          <w:rFonts w:ascii="Arial" w:hAnsi="Arial" w:cs="Arial"/>
          <w:szCs w:val="24"/>
        </w:rPr>
      </w:pPr>
    </w:p>
    <w:p w:rsidR="005C6D7B" w:rsidRPr="005C6D7B" w:rsidRDefault="005C6D7B" w:rsidP="005C6D7B">
      <w:pPr>
        <w:pStyle w:val="Listenabsatz"/>
        <w:numPr>
          <w:ilvl w:val="0"/>
          <w:numId w:val="1"/>
        </w:numPr>
        <w:ind w:left="357" w:hanging="357"/>
        <w:contextualSpacing/>
        <w:rPr>
          <w:sz w:val="24"/>
          <w:szCs w:val="24"/>
        </w:rPr>
      </w:pPr>
      <w:r w:rsidRPr="005C6D7B">
        <w:rPr>
          <w:sz w:val="24"/>
          <w:szCs w:val="24"/>
        </w:rPr>
        <w:t>Durchführung des Konformitätsbewertungsverfahrens oder des Verfahrens nach Artikel 13 Maschinen-RL 2006/42/EG (bei unvollständigen Maschinen) entsprechend der einschlägigen EU-/EG-Richtlinien.</w:t>
      </w:r>
    </w:p>
    <w:p w:rsidR="005C6D7B" w:rsidRPr="005C6D7B" w:rsidRDefault="005C6D7B" w:rsidP="005C6D7B">
      <w:pPr>
        <w:rPr>
          <w:rFonts w:ascii="Arial" w:hAnsi="Arial" w:cs="Arial"/>
          <w:szCs w:val="24"/>
        </w:rPr>
      </w:pPr>
    </w:p>
    <w:p w:rsidR="005C6D7B" w:rsidRPr="005C6D7B" w:rsidRDefault="005C6D7B" w:rsidP="005C6D7B">
      <w:pPr>
        <w:pStyle w:val="Listenabsatz"/>
        <w:numPr>
          <w:ilvl w:val="0"/>
          <w:numId w:val="1"/>
        </w:numPr>
        <w:ind w:left="357" w:hanging="357"/>
        <w:contextualSpacing/>
        <w:rPr>
          <w:sz w:val="24"/>
          <w:szCs w:val="24"/>
        </w:rPr>
      </w:pPr>
      <w:r w:rsidRPr="005C6D7B">
        <w:rPr>
          <w:sz w:val="24"/>
          <w:szCs w:val="24"/>
        </w:rPr>
        <w:t>CE-Kennzeichnung soweit von den einschlägigen EU- EG-Richtlinien gefordert.</w:t>
      </w:r>
    </w:p>
    <w:p w:rsidR="005C6D7B" w:rsidRPr="005C6D7B" w:rsidRDefault="005C6D7B" w:rsidP="005C6D7B">
      <w:pPr>
        <w:spacing w:before="6"/>
        <w:rPr>
          <w:rFonts w:ascii="Arial" w:hAnsi="Arial" w:cs="Arial"/>
          <w:szCs w:val="24"/>
        </w:rPr>
      </w:pPr>
    </w:p>
    <w:p w:rsidR="005C6D7B" w:rsidRPr="00127152" w:rsidRDefault="005C6D7B" w:rsidP="005C6D7B">
      <w:pPr>
        <w:pStyle w:val="Listenabsatz"/>
        <w:numPr>
          <w:ilvl w:val="0"/>
          <w:numId w:val="1"/>
        </w:numPr>
        <w:ind w:left="357" w:hanging="357"/>
        <w:contextualSpacing/>
        <w:rPr>
          <w:sz w:val="24"/>
          <w:szCs w:val="24"/>
        </w:rPr>
      </w:pPr>
      <w:r w:rsidRPr="005C6D7B">
        <w:rPr>
          <w:sz w:val="24"/>
          <w:szCs w:val="24"/>
        </w:rPr>
        <w:t xml:space="preserve">Lieferung der EU-/EG-Konformitäts- bzw. erweiterte </w:t>
      </w:r>
      <w:r w:rsidRPr="00127152">
        <w:rPr>
          <w:sz w:val="24"/>
          <w:szCs w:val="24"/>
        </w:rPr>
        <w:t>Einbauerklärung</w:t>
      </w:r>
      <w:r w:rsidR="00D33710" w:rsidRPr="00127152">
        <w:rPr>
          <w:sz w:val="24"/>
          <w:szCs w:val="24"/>
        </w:rPr>
        <w:t xml:space="preserve"> und Montageanleitung</w:t>
      </w:r>
      <w:r w:rsidRPr="00127152">
        <w:rPr>
          <w:sz w:val="24"/>
          <w:szCs w:val="24"/>
        </w:rPr>
        <w:t xml:space="preserve"> (bei unvollständigen Maschinen).</w:t>
      </w:r>
    </w:p>
    <w:p w:rsidR="005C6D7B" w:rsidRPr="005C6D7B" w:rsidRDefault="005C6D7B" w:rsidP="005C6D7B">
      <w:pPr>
        <w:rPr>
          <w:rFonts w:ascii="Arial" w:hAnsi="Arial" w:cs="Arial"/>
          <w:szCs w:val="24"/>
        </w:rPr>
      </w:pPr>
    </w:p>
    <w:p w:rsidR="005C6D7B" w:rsidRPr="005C6D7B" w:rsidRDefault="005C6D7B" w:rsidP="005C6D7B">
      <w:pPr>
        <w:pStyle w:val="Listenabsatz"/>
        <w:numPr>
          <w:ilvl w:val="0"/>
          <w:numId w:val="1"/>
        </w:numPr>
        <w:ind w:left="357" w:hanging="357"/>
        <w:contextualSpacing/>
        <w:rPr>
          <w:sz w:val="24"/>
          <w:szCs w:val="24"/>
        </w:rPr>
      </w:pPr>
      <w:r w:rsidRPr="005C6D7B">
        <w:rPr>
          <w:sz w:val="24"/>
          <w:szCs w:val="24"/>
        </w:rPr>
        <w:t>Lieferung der Betriebsanleitung entsprechend der einschlägigen Vorschriften (auch für unvollst</w:t>
      </w:r>
      <w:r w:rsidR="00ED41AB">
        <w:rPr>
          <w:sz w:val="24"/>
          <w:szCs w:val="24"/>
        </w:rPr>
        <w:t>ändige</w:t>
      </w:r>
      <w:r w:rsidRPr="005C6D7B">
        <w:rPr>
          <w:sz w:val="24"/>
          <w:szCs w:val="24"/>
        </w:rPr>
        <w:t xml:space="preserve"> Maschinen) bzw. eine Gebrauchs- und Bedienungsanleitung für Produkte gemäß ProdSG § 3 (2).</w:t>
      </w:r>
    </w:p>
    <w:p w:rsidR="005C6D7B" w:rsidRPr="005C6D7B" w:rsidRDefault="005C6D7B" w:rsidP="005C6D7B">
      <w:pPr>
        <w:rPr>
          <w:rFonts w:ascii="Arial" w:hAnsi="Arial" w:cs="Arial"/>
          <w:szCs w:val="24"/>
        </w:rPr>
      </w:pPr>
    </w:p>
    <w:p w:rsidR="005C6D7B" w:rsidRPr="005C6D7B" w:rsidRDefault="005C6D7B" w:rsidP="005C6D7B">
      <w:pPr>
        <w:pStyle w:val="Listenabsatz"/>
        <w:numPr>
          <w:ilvl w:val="0"/>
          <w:numId w:val="1"/>
        </w:numPr>
        <w:ind w:left="357" w:hanging="357"/>
        <w:contextualSpacing/>
        <w:rPr>
          <w:sz w:val="24"/>
          <w:szCs w:val="24"/>
        </w:rPr>
      </w:pPr>
      <w:r w:rsidRPr="005C6D7B">
        <w:rPr>
          <w:sz w:val="24"/>
          <w:szCs w:val="24"/>
        </w:rPr>
        <w:t>Das Vorhalten der Technischen Unterlagen entsprechend der einschlägigen Vorschriften, einschließlich der Risikobeurteilung.</w:t>
      </w:r>
    </w:p>
    <w:p w:rsidR="005C6D7B" w:rsidRPr="005C6D7B" w:rsidRDefault="005C6D7B" w:rsidP="005C6D7B">
      <w:pPr>
        <w:contextualSpacing/>
        <w:rPr>
          <w:rFonts w:ascii="Arial" w:hAnsi="Arial" w:cs="Arial"/>
          <w:szCs w:val="24"/>
        </w:rPr>
      </w:pPr>
    </w:p>
    <w:p w:rsidR="005C6D7B" w:rsidRPr="005C6D7B" w:rsidRDefault="005C6D7B" w:rsidP="005C6D7B">
      <w:pPr>
        <w:pStyle w:val="Listenabsatz"/>
        <w:numPr>
          <w:ilvl w:val="0"/>
          <w:numId w:val="1"/>
        </w:numPr>
        <w:ind w:left="357" w:hanging="357"/>
        <w:contextualSpacing/>
        <w:rPr>
          <w:sz w:val="24"/>
          <w:szCs w:val="24"/>
        </w:rPr>
      </w:pPr>
      <w:r w:rsidRPr="005C6D7B">
        <w:rPr>
          <w:sz w:val="24"/>
          <w:szCs w:val="24"/>
        </w:rPr>
        <w:t>Diese Verpflichtungen sind Teil des Kaufvertrages. Werden sie nicht erfüllt, stehen</w:t>
      </w:r>
      <w:r w:rsidRPr="005C6D7B">
        <w:rPr>
          <w:b/>
          <w:bCs/>
          <w:spacing w:val="-3"/>
          <w:sz w:val="24"/>
          <w:szCs w:val="24"/>
        </w:rPr>
        <w:t xml:space="preserve"> </w:t>
      </w:r>
      <w:r w:rsidRPr="005C6D7B">
        <w:rPr>
          <w:sz w:val="24"/>
          <w:szCs w:val="24"/>
        </w:rPr>
        <w:t>dem Käufer die gesetzlichen bzw. vertraglichen Rechte zu.</w:t>
      </w:r>
    </w:p>
    <w:p w:rsidR="005C6D7B" w:rsidRPr="005C6D7B" w:rsidRDefault="005C6D7B" w:rsidP="005C6D7B">
      <w:pPr>
        <w:rPr>
          <w:rFonts w:ascii="Arial" w:hAnsi="Arial" w:cs="Arial"/>
          <w:szCs w:val="24"/>
        </w:rPr>
      </w:pPr>
    </w:p>
    <w:p w:rsidR="005C6D7B" w:rsidRDefault="005C6D7B" w:rsidP="005C6D7B">
      <w:pPr>
        <w:rPr>
          <w:rFonts w:ascii="Arial" w:hAnsi="Arial" w:cs="Arial"/>
          <w:szCs w:val="24"/>
        </w:rPr>
      </w:pPr>
    </w:p>
    <w:p w:rsidR="005C6D7B" w:rsidRDefault="005C6D7B" w:rsidP="005C6D7B">
      <w:pPr>
        <w:rPr>
          <w:rFonts w:ascii="Arial" w:hAnsi="Arial" w:cs="Arial"/>
          <w:szCs w:val="24"/>
        </w:rPr>
      </w:pPr>
    </w:p>
    <w:p w:rsidR="005C6D7B" w:rsidRDefault="005C6D7B" w:rsidP="005C6D7B">
      <w:pPr>
        <w:rPr>
          <w:rFonts w:ascii="Arial" w:hAnsi="Arial" w:cs="Arial"/>
          <w:szCs w:val="24"/>
        </w:rPr>
      </w:pPr>
    </w:p>
    <w:p w:rsidR="005C6D7B" w:rsidRPr="005C6D7B" w:rsidRDefault="005C6D7B" w:rsidP="005C6D7B">
      <w:pPr>
        <w:rPr>
          <w:rFonts w:ascii="Arial" w:hAnsi="Arial" w:cs="Arial"/>
          <w:szCs w:val="24"/>
        </w:rPr>
      </w:pPr>
    </w:p>
    <w:p w:rsidR="00ED41AB" w:rsidRDefault="005C6D7B" w:rsidP="005C6D7B">
      <w:pPr>
        <w:rPr>
          <w:rFonts w:ascii="Arial" w:hAnsi="Arial" w:cs="Arial"/>
          <w:szCs w:val="24"/>
        </w:rPr>
      </w:pPr>
      <w:r w:rsidRPr="005C6D7B">
        <w:rPr>
          <w:rFonts w:ascii="Arial" w:hAnsi="Arial" w:cs="Arial"/>
          <w:szCs w:val="24"/>
        </w:rPr>
        <w:t xml:space="preserve">Gesondert zu vereinbarende Anforderungen </w:t>
      </w:r>
      <w:r w:rsidRPr="005C6D7B">
        <w:rPr>
          <w:rFonts w:ascii="Arial" w:hAnsi="Arial" w:cs="Arial"/>
          <w:i/>
          <w:iCs/>
          <w:szCs w:val="24"/>
        </w:rPr>
        <w:t>(falls zutreffend)</w:t>
      </w:r>
      <w:r w:rsidRPr="005C6D7B">
        <w:rPr>
          <w:rFonts w:ascii="Arial" w:hAnsi="Arial" w:cs="Arial"/>
          <w:szCs w:val="24"/>
        </w:rPr>
        <w:t>:</w:t>
      </w:r>
    </w:p>
    <w:p w:rsidR="005C6D7B" w:rsidRPr="005C6D7B" w:rsidRDefault="005C6D7B" w:rsidP="005C6D7B">
      <w:pPr>
        <w:rPr>
          <w:rFonts w:ascii="Arial" w:hAnsi="Arial" w:cs="Arial"/>
          <w:szCs w:val="24"/>
        </w:rPr>
      </w:pPr>
      <w:r w:rsidRPr="005C6D7B">
        <w:rPr>
          <w:rFonts w:ascii="Arial" w:hAnsi="Arial" w:cs="Arial"/>
          <w:szCs w:val="24"/>
        </w:rPr>
        <w:t xml:space="preserve">Diese Punkte, sind abhängig, ob </w:t>
      </w:r>
      <w:r w:rsidR="00ED41AB">
        <w:rPr>
          <w:rFonts w:ascii="Arial" w:hAnsi="Arial" w:cs="Arial"/>
          <w:szCs w:val="24"/>
        </w:rPr>
        <w:t>d</w:t>
      </w:r>
      <w:r w:rsidRPr="005C6D7B">
        <w:rPr>
          <w:rFonts w:ascii="Arial" w:hAnsi="Arial" w:cs="Arial"/>
          <w:szCs w:val="24"/>
        </w:rPr>
        <w:t xml:space="preserve">er Endkunde diese Anforderungen an </w:t>
      </w:r>
      <w:r w:rsidR="00ED41AB">
        <w:rPr>
          <w:rFonts w:ascii="Arial" w:hAnsi="Arial" w:cs="Arial"/>
          <w:szCs w:val="24"/>
        </w:rPr>
        <w:t>die Mosca GmbH</w:t>
      </w:r>
      <w:r w:rsidRPr="005C6D7B">
        <w:rPr>
          <w:rFonts w:ascii="Arial" w:hAnsi="Arial" w:cs="Arial"/>
          <w:szCs w:val="24"/>
        </w:rPr>
        <w:t xml:space="preserve"> stellt</w:t>
      </w:r>
      <w:r w:rsidR="00ED41AB">
        <w:rPr>
          <w:rFonts w:ascii="Arial" w:hAnsi="Arial" w:cs="Arial"/>
          <w:szCs w:val="24"/>
        </w:rPr>
        <w:t>.</w:t>
      </w:r>
    </w:p>
    <w:p w:rsidR="005C6D7B" w:rsidRPr="005C6D7B" w:rsidRDefault="005C6D7B" w:rsidP="005C6D7B">
      <w:pPr>
        <w:rPr>
          <w:rFonts w:ascii="Arial" w:hAnsi="Arial" w:cs="Arial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886"/>
      </w:tblGrid>
      <w:tr w:rsidR="005C6D7B" w:rsidTr="00ED41AB">
        <w:tc>
          <w:tcPr>
            <w:tcW w:w="534" w:type="dxa"/>
            <w:vAlign w:val="center"/>
          </w:tcPr>
          <w:p w:rsidR="005C6D7B" w:rsidRDefault="00ED41AB" w:rsidP="00ED41AB">
            <w:pPr>
              <w:ind w:right="849"/>
              <w:rPr>
                <w:rFonts w:ascii="Arial" w:hAnsi="Arial" w:cs="Arial"/>
                <w:szCs w:val="24"/>
              </w:rPr>
            </w:pPr>
            <w:r w:rsidRPr="00F078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88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199E">
              <w:rPr>
                <w:rFonts w:ascii="Arial" w:hAnsi="Arial" w:cs="Arial"/>
                <w:sz w:val="22"/>
                <w:szCs w:val="22"/>
              </w:rPr>
            </w:r>
            <w:r w:rsidR="007A19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78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886" w:type="dxa"/>
          </w:tcPr>
          <w:p w:rsidR="005C6D7B" w:rsidRPr="00ED41AB" w:rsidRDefault="005C6D7B" w:rsidP="005C6D7B">
            <w:pPr>
              <w:pStyle w:val="Listenabsatz"/>
              <w:numPr>
                <w:ilvl w:val="0"/>
                <w:numId w:val="7"/>
              </w:numPr>
              <w:ind w:left="459" w:right="849"/>
              <w:rPr>
                <w:szCs w:val="24"/>
              </w:rPr>
            </w:pPr>
            <w:r w:rsidRPr="005C6D7B">
              <w:rPr>
                <w:sz w:val="24"/>
                <w:szCs w:val="24"/>
              </w:rPr>
              <w:t>Die Einhaltung von konkreten harmonisierten europäischen Normen, die in den</w:t>
            </w:r>
            <w:r w:rsidRPr="005C6D7B">
              <w:rPr>
                <w:spacing w:val="4"/>
                <w:sz w:val="24"/>
                <w:szCs w:val="24"/>
              </w:rPr>
              <w:t xml:space="preserve"> </w:t>
            </w:r>
            <w:r w:rsidRPr="005C6D7B">
              <w:rPr>
                <w:sz w:val="24"/>
                <w:szCs w:val="24"/>
              </w:rPr>
              <w:t xml:space="preserve">aktuellen Amtsblättern der EU veröffentlicht sind. </w:t>
            </w:r>
            <w:r w:rsidRPr="005C6D7B">
              <w:rPr>
                <w:i/>
                <w:iCs/>
                <w:sz w:val="24"/>
                <w:szCs w:val="24"/>
              </w:rPr>
              <w:t>(Auflistung der Normen)</w:t>
            </w:r>
          </w:p>
          <w:p w:rsidR="00ED41AB" w:rsidRPr="005C6D7B" w:rsidRDefault="00ED41AB" w:rsidP="00ED41AB">
            <w:pPr>
              <w:pStyle w:val="Listenabsatz"/>
              <w:numPr>
                <w:ilvl w:val="1"/>
                <w:numId w:val="7"/>
              </w:numPr>
              <w:ind w:right="849"/>
              <w:rPr>
                <w:szCs w:val="24"/>
              </w:rPr>
            </w:pPr>
            <w:r w:rsidRPr="00250E1C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E1C">
              <w:rPr>
                <w:sz w:val="24"/>
              </w:rPr>
              <w:instrText xml:space="preserve"> FORMTEXT </w:instrText>
            </w:r>
            <w:r w:rsidRPr="00250E1C">
              <w:rPr>
                <w:sz w:val="24"/>
              </w:rPr>
            </w:r>
            <w:r w:rsidRPr="00250E1C">
              <w:rPr>
                <w:sz w:val="24"/>
              </w:rPr>
              <w:fldChar w:fldCharType="separate"/>
            </w:r>
            <w:r w:rsidRPr="00250E1C">
              <w:rPr>
                <w:noProof/>
                <w:sz w:val="24"/>
              </w:rPr>
              <w:t> </w:t>
            </w:r>
            <w:r w:rsidRPr="00250E1C">
              <w:rPr>
                <w:noProof/>
                <w:sz w:val="24"/>
              </w:rPr>
              <w:t> </w:t>
            </w:r>
            <w:r w:rsidRPr="00250E1C">
              <w:rPr>
                <w:noProof/>
                <w:sz w:val="24"/>
              </w:rPr>
              <w:t> </w:t>
            </w:r>
            <w:r w:rsidRPr="00250E1C">
              <w:rPr>
                <w:noProof/>
                <w:sz w:val="24"/>
              </w:rPr>
              <w:t> </w:t>
            </w:r>
            <w:r w:rsidRPr="00250E1C">
              <w:rPr>
                <w:noProof/>
                <w:sz w:val="24"/>
              </w:rPr>
              <w:t> </w:t>
            </w:r>
            <w:r w:rsidRPr="00250E1C">
              <w:rPr>
                <w:sz w:val="24"/>
              </w:rPr>
              <w:fldChar w:fldCharType="end"/>
            </w:r>
          </w:p>
        </w:tc>
      </w:tr>
      <w:tr w:rsidR="005C6D7B" w:rsidTr="00ED41AB">
        <w:tc>
          <w:tcPr>
            <w:tcW w:w="534" w:type="dxa"/>
            <w:vAlign w:val="center"/>
          </w:tcPr>
          <w:p w:rsidR="005C6D7B" w:rsidRDefault="00ED41AB" w:rsidP="00ED41AB">
            <w:pPr>
              <w:ind w:right="849"/>
              <w:rPr>
                <w:rFonts w:ascii="Arial" w:hAnsi="Arial" w:cs="Arial"/>
                <w:szCs w:val="24"/>
              </w:rPr>
            </w:pPr>
            <w:r w:rsidRPr="00F078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88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199E">
              <w:rPr>
                <w:rFonts w:ascii="Arial" w:hAnsi="Arial" w:cs="Arial"/>
                <w:sz w:val="22"/>
                <w:szCs w:val="22"/>
              </w:rPr>
            </w:r>
            <w:r w:rsidR="007A19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78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886" w:type="dxa"/>
          </w:tcPr>
          <w:p w:rsidR="005C6D7B" w:rsidRPr="00ED41AB" w:rsidRDefault="005C6D7B" w:rsidP="005C6D7B">
            <w:pPr>
              <w:pStyle w:val="Listenabsatz"/>
              <w:numPr>
                <w:ilvl w:val="0"/>
                <w:numId w:val="7"/>
              </w:numPr>
              <w:ind w:left="459" w:right="849"/>
              <w:rPr>
                <w:szCs w:val="24"/>
              </w:rPr>
            </w:pPr>
            <w:r w:rsidRPr="005C6D7B">
              <w:rPr>
                <w:sz w:val="24"/>
                <w:szCs w:val="24"/>
              </w:rPr>
              <w:t>Die Einhaltung sonstiger vereinbarter Normen und technischen Spezifikationen soweit sie rechtlichen Bestimmungen nicht widersprechen. (Auflistung der Normen und technischen Spezifikationen)</w:t>
            </w:r>
          </w:p>
          <w:p w:rsidR="00ED41AB" w:rsidRDefault="00ED41AB" w:rsidP="00ED41AB">
            <w:pPr>
              <w:pStyle w:val="Listenabsatz"/>
              <w:numPr>
                <w:ilvl w:val="1"/>
                <w:numId w:val="7"/>
              </w:numPr>
              <w:ind w:right="849"/>
              <w:rPr>
                <w:szCs w:val="24"/>
              </w:rPr>
            </w:pPr>
            <w:r w:rsidRPr="00250E1C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E1C">
              <w:rPr>
                <w:sz w:val="24"/>
              </w:rPr>
              <w:instrText xml:space="preserve"> FORMTEXT </w:instrText>
            </w:r>
            <w:r w:rsidRPr="00250E1C">
              <w:rPr>
                <w:sz w:val="24"/>
              </w:rPr>
            </w:r>
            <w:r w:rsidRPr="00250E1C">
              <w:rPr>
                <w:sz w:val="24"/>
              </w:rPr>
              <w:fldChar w:fldCharType="separate"/>
            </w:r>
            <w:r w:rsidRPr="00250E1C">
              <w:rPr>
                <w:noProof/>
                <w:sz w:val="24"/>
              </w:rPr>
              <w:t> </w:t>
            </w:r>
            <w:r w:rsidRPr="00250E1C">
              <w:rPr>
                <w:noProof/>
                <w:sz w:val="24"/>
              </w:rPr>
              <w:t> </w:t>
            </w:r>
            <w:r w:rsidRPr="00250E1C">
              <w:rPr>
                <w:noProof/>
                <w:sz w:val="24"/>
              </w:rPr>
              <w:t> </w:t>
            </w:r>
            <w:r w:rsidRPr="00250E1C">
              <w:rPr>
                <w:noProof/>
                <w:sz w:val="24"/>
              </w:rPr>
              <w:t> </w:t>
            </w:r>
            <w:r w:rsidRPr="00250E1C">
              <w:rPr>
                <w:noProof/>
                <w:sz w:val="24"/>
              </w:rPr>
              <w:t> </w:t>
            </w:r>
            <w:r w:rsidRPr="00250E1C">
              <w:rPr>
                <w:sz w:val="24"/>
              </w:rPr>
              <w:fldChar w:fldCharType="end"/>
            </w:r>
          </w:p>
        </w:tc>
      </w:tr>
      <w:tr w:rsidR="005C6D7B" w:rsidTr="00ED41AB">
        <w:tc>
          <w:tcPr>
            <w:tcW w:w="534" w:type="dxa"/>
            <w:vAlign w:val="center"/>
          </w:tcPr>
          <w:p w:rsidR="005C6D7B" w:rsidRDefault="00ED41AB" w:rsidP="00ED41AB">
            <w:pPr>
              <w:ind w:right="849"/>
              <w:rPr>
                <w:rFonts w:ascii="Arial" w:hAnsi="Arial" w:cs="Arial"/>
                <w:szCs w:val="24"/>
              </w:rPr>
            </w:pPr>
            <w:r w:rsidRPr="00F078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88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199E">
              <w:rPr>
                <w:rFonts w:ascii="Arial" w:hAnsi="Arial" w:cs="Arial"/>
                <w:sz w:val="22"/>
                <w:szCs w:val="22"/>
              </w:rPr>
            </w:r>
            <w:r w:rsidR="007A19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78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886" w:type="dxa"/>
          </w:tcPr>
          <w:p w:rsidR="005C6D7B" w:rsidRDefault="005C6D7B" w:rsidP="005C6D7B">
            <w:pPr>
              <w:pStyle w:val="Listenabsatz"/>
              <w:numPr>
                <w:ilvl w:val="0"/>
                <w:numId w:val="7"/>
              </w:numPr>
              <w:ind w:left="459" w:right="849"/>
              <w:rPr>
                <w:szCs w:val="24"/>
              </w:rPr>
            </w:pPr>
            <w:r w:rsidRPr="005C6D7B">
              <w:rPr>
                <w:sz w:val="24"/>
                <w:szCs w:val="24"/>
              </w:rPr>
              <w:t>Lieferung der Risikobeurteilung gemäß Maschinenrichtlinie oder Auszüge davon in deutscher Sprache.</w:t>
            </w:r>
          </w:p>
        </w:tc>
      </w:tr>
      <w:tr w:rsidR="005C6D7B" w:rsidTr="00ED41AB">
        <w:tc>
          <w:tcPr>
            <w:tcW w:w="534" w:type="dxa"/>
            <w:vAlign w:val="center"/>
          </w:tcPr>
          <w:p w:rsidR="005C6D7B" w:rsidRDefault="00ED41AB" w:rsidP="00ED41AB">
            <w:pPr>
              <w:ind w:right="849"/>
              <w:rPr>
                <w:rFonts w:ascii="Arial" w:hAnsi="Arial" w:cs="Arial"/>
                <w:szCs w:val="24"/>
              </w:rPr>
            </w:pPr>
            <w:r w:rsidRPr="00F078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88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199E">
              <w:rPr>
                <w:rFonts w:ascii="Arial" w:hAnsi="Arial" w:cs="Arial"/>
                <w:sz w:val="22"/>
                <w:szCs w:val="22"/>
              </w:rPr>
            </w:r>
            <w:r w:rsidR="007A19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78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886" w:type="dxa"/>
          </w:tcPr>
          <w:p w:rsidR="005C6D7B" w:rsidRDefault="005C6D7B" w:rsidP="005C6D7B">
            <w:pPr>
              <w:pStyle w:val="Listenabsatz"/>
              <w:numPr>
                <w:ilvl w:val="0"/>
                <w:numId w:val="7"/>
              </w:numPr>
              <w:ind w:left="459" w:right="849"/>
              <w:rPr>
                <w:szCs w:val="24"/>
              </w:rPr>
            </w:pPr>
            <w:r w:rsidRPr="005C6D7B">
              <w:rPr>
                <w:sz w:val="24"/>
                <w:szCs w:val="24"/>
              </w:rPr>
              <w:t>Lieferung von Bestandteilen der Technischen Unterlagen entsprechend der einschlägigen Vorschriften in deutscher Sprache.</w:t>
            </w:r>
          </w:p>
        </w:tc>
      </w:tr>
      <w:tr w:rsidR="005C6D7B" w:rsidTr="00ED41AB">
        <w:tc>
          <w:tcPr>
            <w:tcW w:w="534" w:type="dxa"/>
            <w:vAlign w:val="center"/>
          </w:tcPr>
          <w:p w:rsidR="005C6D7B" w:rsidRDefault="00ED41AB" w:rsidP="00ED41AB">
            <w:pPr>
              <w:ind w:right="849"/>
              <w:rPr>
                <w:rFonts w:ascii="Arial" w:hAnsi="Arial" w:cs="Arial"/>
                <w:szCs w:val="24"/>
              </w:rPr>
            </w:pPr>
            <w:r w:rsidRPr="00F078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88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199E">
              <w:rPr>
                <w:rFonts w:ascii="Arial" w:hAnsi="Arial" w:cs="Arial"/>
                <w:sz w:val="22"/>
                <w:szCs w:val="22"/>
              </w:rPr>
            </w:r>
            <w:r w:rsidR="007A19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78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886" w:type="dxa"/>
          </w:tcPr>
          <w:p w:rsidR="005C6D7B" w:rsidRPr="005C6D7B" w:rsidRDefault="005C6D7B" w:rsidP="005C6D7B">
            <w:pPr>
              <w:pStyle w:val="Listenabsatz"/>
              <w:numPr>
                <w:ilvl w:val="0"/>
                <w:numId w:val="7"/>
              </w:numPr>
              <w:ind w:left="459" w:right="849"/>
              <w:rPr>
                <w:szCs w:val="24"/>
              </w:rPr>
            </w:pPr>
            <w:r w:rsidRPr="005C6D7B">
              <w:rPr>
                <w:sz w:val="24"/>
                <w:szCs w:val="24"/>
              </w:rPr>
              <w:t>Schulung der Mitarbeiter.</w:t>
            </w:r>
          </w:p>
        </w:tc>
      </w:tr>
    </w:tbl>
    <w:p w:rsidR="005C6D7B" w:rsidRDefault="005C6D7B">
      <w:pPr>
        <w:ind w:right="849"/>
        <w:rPr>
          <w:rFonts w:ascii="Arial" w:hAnsi="Arial" w:cs="Arial"/>
          <w:szCs w:val="24"/>
        </w:rPr>
      </w:pPr>
    </w:p>
    <w:p w:rsidR="005C6D7B" w:rsidRDefault="005C6D7B">
      <w:pPr>
        <w:ind w:right="849"/>
        <w:rPr>
          <w:rFonts w:ascii="Arial" w:hAnsi="Arial" w:cs="Arial"/>
          <w:szCs w:val="24"/>
        </w:rPr>
      </w:pPr>
    </w:p>
    <w:p w:rsidR="005C6D7B" w:rsidRDefault="005C6D7B">
      <w:pPr>
        <w:ind w:right="849"/>
        <w:rPr>
          <w:rFonts w:ascii="Arial" w:hAnsi="Arial" w:cs="Arial"/>
          <w:szCs w:val="24"/>
        </w:rPr>
      </w:pPr>
    </w:p>
    <w:p w:rsidR="005C6D7B" w:rsidRPr="00765B39" w:rsidRDefault="005C6D7B" w:rsidP="00ED41AB">
      <w:pPr>
        <w:ind w:right="849"/>
        <w:rPr>
          <w:rFonts w:ascii="Arial" w:hAnsi="Arial" w:cs="Arial"/>
          <w:sz w:val="22"/>
          <w:szCs w:val="22"/>
        </w:rPr>
      </w:pPr>
      <w:r w:rsidRPr="00765B39">
        <w:rPr>
          <w:rFonts w:ascii="Arial" w:hAnsi="Arial" w:cs="Arial"/>
          <w:sz w:val="22"/>
          <w:szCs w:val="22"/>
        </w:rPr>
        <w:t xml:space="preserve">Mit freundlichen Grüßen </w:t>
      </w:r>
    </w:p>
    <w:p w:rsidR="005C6D7B" w:rsidRPr="00765B39" w:rsidRDefault="005C6D7B" w:rsidP="00ED41AB">
      <w:pPr>
        <w:ind w:right="849"/>
        <w:rPr>
          <w:rFonts w:ascii="Arial" w:hAnsi="Arial" w:cs="Arial"/>
          <w:sz w:val="22"/>
          <w:szCs w:val="22"/>
        </w:rPr>
      </w:pPr>
    </w:p>
    <w:p w:rsidR="005C6D7B" w:rsidRPr="00765B39" w:rsidRDefault="005C6D7B" w:rsidP="00ED41AB">
      <w:pPr>
        <w:ind w:right="84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MOSCA </w:t>
      </w:r>
      <w:r w:rsidRPr="00765B39">
        <w:rPr>
          <w:rFonts w:ascii="Arial" w:hAnsi="Arial" w:cs="Arial"/>
          <w:b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MBH</w:t>
      </w:r>
      <w:r w:rsidRPr="00765B39">
        <w:rPr>
          <w:rFonts w:ascii="Arial" w:hAnsi="Arial" w:cs="Arial"/>
          <w:b/>
          <w:sz w:val="22"/>
          <w:szCs w:val="22"/>
        </w:rPr>
        <w:t xml:space="preserve"> </w:t>
      </w:r>
    </w:p>
    <w:p w:rsidR="005C6D7B" w:rsidRPr="00765B39" w:rsidRDefault="005C6D7B" w:rsidP="00ED41AB">
      <w:pPr>
        <w:ind w:right="849"/>
        <w:rPr>
          <w:rFonts w:ascii="Arial" w:hAnsi="Arial" w:cs="Arial"/>
          <w:sz w:val="22"/>
          <w:szCs w:val="22"/>
        </w:rPr>
      </w:pPr>
    </w:p>
    <w:p w:rsidR="005C6D7B" w:rsidRPr="00765B39" w:rsidRDefault="005C6D7B" w:rsidP="00ED41AB">
      <w:pPr>
        <w:ind w:right="849"/>
        <w:rPr>
          <w:rFonts w:ascii="Arial" w:hAnsi="Arial" w:cs="Arial"/>
          <w:sz w:val="22"/>
          <w:szCs w:val="22"/>
        </w:rPr>
      </w:pPr>
    </w:p>
    <w:p w:rsidR="005C6D7B" w:rsidRPr="00765B39" w:rsidRDefault="005C6D7B" w:rsidP="00ED41AB">
      <w:pPr>
        <w:ind w:right="849"/>
        <w:rPr>
          <w:rFonts w:ascii="Arial" w:hAnsi="Arial" w:cs="Arial"/>
          <w:sz w:val="22"/>
          <w:szCs w:val="22"/>
        </w:rPr>
      </w:pPr>
      <w:r w:rsidRPr="00765B39">
        <w:rPr>
          <w:rFonts w:ascii="Arial" w:hAnsi="Arial" w:cs="Arial"/>
          <w:sz w:val="22"/>
          <w:szCs w:val="22"/>
        </w:rPr>
        <w:t xml:space="preserve">i. V. </w:t>
      </w:r>
      <w:r w:rsidRPr="00765B39">
        <w:rPr>
          <w:rFonts w:ascii="Arial" w:hAnsi="Arial" w:cs="Arial"/>
          <w:bCs/>
          <w:sz w:val="22"/>
          <w:szCs w:val="22"/>
        </w:rPr>
        <w:t>Darinka Reichert</w:t>
      </w:r>
      <w:r w:rsidRPr="00765B39">
        <w:rPr>
          <w:rFonts w:ascii="Arial" w:hAnsi="Arial" w:cs="Arial"/>
          <w:sz w:val="22"/>
          <w:szCs w:val="22"/>
        </w:rPr>
        <w:t xml:space="preserve"> </w:t>
      </w:r>
    </w:p>
    <w:p w:rsidR="005C6D7B" w:rsidRPr="00765B39" w:rsidRDefault="005C6D7B" w:rsidP="00ED41AB">
      <w:pPr>
        <w:ind w:right="8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Leitung Einkauf </w:t>
      </w:r>
    </w:p>
    <w:p w:rsidR="005C6D7B" w:rsidRPr="005C6D7B" w:rsidRDefault="005C6D7B">
      <w:pPr>
        <w:ind w:right="849"/>
        <w:rPr>
          <w:rFonts w:ascii="Arial" w:hAnsi="Arial" w:cs="Arial"/>
          <w:szCs w:val="24"/>
        </w:rPr>
      </w:pPr>
    </w:p>
    <w:sectPr w:rsidR="005C6D7B" w:rsidRPr="005C6D7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0" w:right="851" w:bottom="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99E" w:rsidRDefault="007A199E">
      <w:r>
        <w:separator/>
      </w:r>
    </w:p>
  </w:endnote>
  <w:endnote w:type="continuationSeparator" w:id="0">
    <w:p w:rsidR="007A199E" w:rsidRDefault="007A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0EF" w:rsidRDefault="002570D8">
    <w:pPr>
      <w:pStyle w:val="Fuzeile"/>
      <w:tabs>
        <w:tab w:val="clear" w:pos="4536"/>
        <w:tab w:val="clear" w:pos="9072"/>
        <w:tab w:val="right" w:pos="5954"/>
        <w:tab w:val="left" w:pos="9498"/>
      </w:tabs>
      <w:rPr>
        <w:rFonts w:ascii="Arial" w:hAnsi="Arial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05A206D" wp14:editId="1C9AAA80">
          <wp:simplePos x="0" y="0"/>
          <wp:positionH relativeFrom="column">
            <wp:posOffset>-539750</wp:posOffset>
          </wp:positionH>
          <wp:positionV relativeFrom="paragraph">
            <wp:posOffset>-611505</wp:posOffset>
          </wp:positionV>
          <wp:extent cx="7555865" cy="1388110"/>
          <wp:effectExtent l="25400" t="0" r="0" b="0"/>
          <wp:wrapNone/>
          <wp:docPr id="9" name="Bild 9" descr="::A4hoch_Grüne welle_W#AE0459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::A4hoch_Grüne welle_W#AE0459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88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3439">
      <w:rPr>
        <w:rStyle w:val="Seitenzahl"/>
        <w:rFonts w:ascii="Arial" w:hAnsi="Arial"/>
        <w:sz w:val="20"/>
      </w:rPr>
      <w:t>VL_0</w:t>
    </w:r>
    <w:r>
      <w:rPr>
        <w:rStyle w:val="Seitenzahl"/>
        <w:rFonts w:ascii="Arial" w:hAnsi="Arial"/>
        <w:sz w:val="20"/>
      </w:rPr>
      <w:t>6</w:t>
    </w:r>
    <w:r w:rsidR="000E3439">
      <w:rPr>
        <w:rStyle w:val="Seitenzahl"/>
        <w:rFonts w:ascii="Arial" w:hAnsi="Arial"/>
        <w:sz w:val="20"/>
      </w:rPr>
      <w:t>0</w:t>
    </w:r>
    <w:r w:rsidR="000E3439">
      <w:rPr>
        <w:rStyle w:val="Seitenzahl"/>
        <w:rFonts w:ascii="Arial" w:hAnsi="Arial"/>
        <w:sz w:val="20"/>
      </w:rPr>
      <w:tab/>
    </w:r>
    <w:r w:rsidR="00AF763D">
      <w:rPr>
        <w:rStyle w:val="Seitenzahl"/>
        <w:rFonts w:ascii="Arial" w:hAnsi="Arial"/>
        <w:sz w:val="20"/>
      </w:rPr>
      <w:t>5</w:t>
    </w:r>
    <w:r>
      <w:rPr>
        <w:rStyle w:val="Seitenzahl"/>
        <w:rFonts w:ascii="Arial" w:hAnsi="Arial"/>
        <w:sz w:val="20"/>
      </w:rPr>
      <w:t xml:space="preserve"> – </w:t>
    </w:r>
    <w:r w:rsidR="000E3439">
      <w:rPr>
        <w:rStyle w:val="Seitenzahl"/>
        <w:rFonts w:ascii="Arial" w:hAnsi="Arial"/>
        <w:sz w:val="20"/>
      </w:rPr>
      <w:t>2</w:t>
    </w:r>
    <w:r w:rsidR="00AF763D">
      <w:rPr>
        <w:rStyle w:val="Seitenzahl"/>
        <w:rFonts w:ascii="Arial" w:hAnsi="Arial"/>
        <w:sz w:val="20"/>
      </w:rPr>
      <w:t>2</w:t>
    </w:r>
    <w:r>
      <w:rPr>
        <w:rStyle w:val="Seitenzahl"/>
        <w:rFonts w:ascii="Arial" w:hAnsi="Arial"/>
        <w:sz w:val="20"/>
      </w:rPr>
      <w:t>.</w:t>
    </w:r>
    <w:r w:rsidR="00AF763D">
      <w:rPr>
        <w:rStyle w:val="Seitenzahl"/>
        <w:rFonts w:ascii="Arial" w:hAnsi="Arial"/>
        <w:sz w:val="20"/>
      </w:rPr>
      <w:t>11</w:t>
    </w:r>
    <w:r>
      <w:rPr>
        <w:rStyle w:val="Seitenzahl"/>
        <w:rFonts w:ascii="Arial" w:hAnsi="Arial"/>
        <w:sz w:val="20"/>
      </w:rPr>
      <w:t>.1</w:t>
    </w:r>
    <w:r w:rsidR="00AF763D">
      <w:rPr>
        <w:rStyle w:val="Seitenzahl"/>
        <w:rFonts w:ascii="Arial" w:hAnsi="Arial"/>
        <w:sz w:val="20"/>
      </w:rPr>
      <w:t>8</w:t>
    </w:r>
    <w:r>
      <w:rPr>
        <w:rStyle w:val="Seitenzahl"/>
        <w:rFonts w:ascii="Arial" w:hAnsi="Arial"/>
        <w:sz w:val="20"/>
      </w:rPr>
      <w:tab/>
    </w:r>
    <w:r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 PAGE </w:instrText>
    </w:r>
    <w:r>
      <w:rPr>
        <w:rStyle w:val="Seitenzahl"/>
        <w:rFonts w:ascii="Arial" w:hAnsi="Arial"/>
        <w:sz w:val="20"/>
      </w:rPr>
      <w:fldChar w:fldCharType="separate"/>
    </w:r>
    <w:r w:rsidR="007A199E">
      <w:rPr>
        <w:rStyle w:val="Seitenzahl"/>
        <w:rFonts w:ascii="Arial" w:hAnsi="Arial"/>
        <w:noProof/>
        <w:sz w:val="20"/>
      </w:rPr>
      <w:t>1</w:t>
    </w:r>
    <w:r>
      <w:rPr>
        <w:rStyle w:val="Seitenzahl"/>
        <w:rFonts w:ascii="Arial" w:hAnsi="Arial"/>
        <w:sz w:val="20"/>
      </w:rPr>
      <w:fldChar w:fldCharType="end"/>
    </w:r>
    <w:r>
      <w:rPr>
        <w:rStyle w:val="Seitenzahl"/>
        <w:rFonts w:ascii="Arial" w:hAnsi="Arial"/>
        <w:sz w:val="20"/>
      </w:rPr>
      <w:t xml:space="preserve"> von </w:t>
    </w:r>
    <w:r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 NUMPAGES </w:instrText>
    </w:r>
    <w:r>
      <w:rPr>
        <w:rStyle w:val="Seitenzahl"/>
        <w:rFonts w:ascii="Arial" w:hAnsi="Arial"/>
        <w:sz w:val="20"/>
      </w:rPr>
      <w:fldChar w:fldCharType="separate"/>
    </w:r>
    <w:r w:rsidR="007A199E">
      <w:rPr>
        <w:rStyle w:val="Seitenzahl"/>
        <w:rFonts w:ascii="Arial" w:hAnsi="Arial"/>
        <w:noProof/>
        <w:sz w:val="20"/>
      </w:rPr>
      <w:t>2</w:t>
    </w:r>
    <w:r>
      <w:rPr>
        <w:rStyle w:val="Seitenzahl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99E" w:rsidRDefault="007A199E">
      <w:r>
        <w:separator/>
      </w:r>
    </w:p>
  </w:footnote>
  <w:footnote w:type="continuationSeparator" w:id="0">
    <w:p w:rsidR="007A199E" w:rsidRDefault="007A1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0EF" w:rsidRDefault="007A199E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7.75pt;height:798.7pt;z-index:-251659264;mso-position-horizontal:center;mso-position-horizontal-relative:margin;mso-position-vertical:center;mso-position-vertical-relative:margin" wrapcoords="-27 0 -27 21580 21600 21580 21600 0 -27 0">
          <v:imagedata r:id="rId1" o:title="Layout-neu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0EF" w:rsidRDefault="002570D8">
    <w:pPr>
      <w:pStyle w:val="Kopfzeile"/>
    </w:pPr>
    <w:r>
      <w:rPr>
        <w:rFonts w:ascii="Arial" w:hAnsi="Arial"/>
        <w:noProof/>
      </w:rPr>
      <w:drawing>
        <wp:anchor distT="0" distB="0" distL="114300" distR="114300" simplePos="0" relativeHeight="251658240" behindDoc="0" locked="0" layoutInCell="1" allowOverlap="1" wp14:anchorId="6D605E80" wp14:editId="25165381">
          <wp:simplePos x="0" y="0"/>
          <wp:positionH relativeFrom="column">
            <wp:posOffset>4433570</wp:posOffset>
          </wp:positionH>
          <wp:positionV relativeFrom="paragraph">
            <wp:posOffset>-14605</wp:posOffset>
          </wp:positionV>
          <wp:extent cx="2268220" cy="444500"/>
          <wp:effectExtent l="25400" t="0" r="0" b="0"/>
          <wp:wrapNone/>
          <wp:docPr id="8" name="Grafik 1" descr="A:\00_QM-System\05_Organisatorische_Unterlagen\Logo\MOSCA_Logo_Farb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A:\00_QM-System\05_Organisatorische_Unterlagen\Logo\MOSCA_Logo_Farb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0EF" w:rsidRDefault="007A199E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7.75pt;height:798.7pt;z-index:-251660288;mso-position-horizontal:center;mso-position-horizontal-relative:margin;mso-position-vertical:center;mso-position-vertical-relative:margin" wrapcoords="-27 0 -27 21580 21600 21580 21600 0 -27 0">
          <v:imagedata r:id="rId1" o:title="Layout-neu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1FD4"/>
    <w:multiLevelType w:val="hybridMultilevel"/>
    <w:tmpl w:val="A1A6F7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07A4C"/>
    <w:multiLevelType w:val="hybridMultilevel"/>
    <w:tmpl w:val="97900B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B949D12"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534FB"/>
    <w:multiLevelType w:val="hybridMultilevel"/>
    <w:tmpl w:val="3668C3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232F7"/>
    <w:multiLevelType w:val="hybridMultilevel"/>
    <w:tmpl w:val="560C85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F59AC"/>
    <w:multiLevelType w:val="hybridMultilevel"/>
    <w:tmpl w:val="F0BC12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95B88"/>
    <w:multiLevelType w:val="hybridMultilevel"/>
    <w:tmpl w:val="4E103A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ttachedTemplate r:id="rId1"/>
  <w:documentProtection w:edit="forms" w:enforcement="1" w:cryptProviderType="rsaAES" w:cryptAlgorithmClass="hash" w:cryptAlgorithmType="typeAny" w:cryptAlgorithmSid="14" w:cryptSpinCount="100000" w:hash="ZRwM3+RZGTTLBl0VhNzgA/tSP8lDDf9FlCrMUaYBfd46dYAXysy28xkun6jQMBY2pZYLAqqDeXXCCnQpwYIl8w==" w:salt="JYanJZ3enGn57peBuqPmb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9E"/>
    <w:rsid w:val="000E3439"/>
    <w:rsid w:val="00127152"/>
    <w:rsid w:val="00152633"/>
    <w:rsid w:val="00250E1C"/>
    <w:rsid w:val="002570D8"/>
    <w:rsid w:val="0034319C"/>
    <w:rsid w:val="00542D18"/>
    <w:rsid w:val="00593EA6"/>
    <w:rsid w:val="005C6D7B"/>
    <w:rsid w:val="005D0766"/>
    <w:rsid w:val="006E0074"/>
    <w:rsid w:val="007A199E"/>
    <w:rsid w:val="00AF763D"/>
    <w:rsid w:val="00C720EF"/>
    <w:rsid w:val="00D33710"/>
    <w:rsid w:val="00ED41AB"/>
    <w:rsid w:val="00FD60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B5E631EF-0084-4D84-AC1A-9DB5936E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einLeerraum">
    <w:name w:val="No Spacing"/>
    <w:basedOn w:val="Standard"/>
    <w:uiPriority w:val="1"/>
    <w:qFormat/>
    <w:rsid w:val="005C6D7B"/>
    <w:rPr>
      <w:rFonts w:ascii="Arial" w:eastAsia="Times New Roman" w:hAnsi="Arial" w:cs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5C6D7B"/>
    <w:pPr>
      <w:ind w:left="708"/>
    </w:pPr>
    <w:rPr>
      <w:rFonts w:ascii="Arial" w:eastAsia="Times New Roman" w:hAnsi="Arial" w:cs="Arial"/>
      <w:sz w:val="22"/>
      <w:szCs w:val="22"/>
    </w:rPr>
  </w:style>
  <w:style w:type="table" w:styleId="Tabellenraster">
    <w:name w:val="Table Grid"/>
    <w:basedOn w:val="NormaleTabelle"/>
    <w:uiPriority w:val="59"/>
    <w:rsid w:val="005C6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inkauf\Lieferantenportal\Lieferantenportal_Final\Webtexte%20&amp;%20Dokumente%20Neu\VL060_Bestellanhang_Maschinen_F&#246;rdertechnik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VL060_Bestellanhang_Maschinen_Fördertechnik</Template>
  <TotalTime>0</TotalTime>
  <Pages>2</Pages>
  <Words>442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Headline</vt:lpstr>
      <vt:lpstr>Headline</vt:lpstr>
    </vt:vector>
  </TitlesOfParts>
  <Company>sobbe</Company>
  <LinksUpToDate>false</LinksUpToDate>
  <CharactersWithSpaces>3226</CharactersWithSpaces>
  <SharedDoc>false</SharedDoc>
  <HLinks>
    <vt:vector size="6" baseType="variant">
      <vt:variant>
        <vt:i4>3932381</vt:i4>
      </vt:variant>
      <vt:variant>
        <vt:i4>-1</vt:i4>
      </vt:variant>
      <vt:variant>
        <vt:i4>2057</vt:i4>
      </vt:variant>
      <vt:variant>
        <vt:i4>1</vt:i4>
      </vt:variant>
      <vt:variant>
        <vt:lpwstr>::A4hoch_Grüne welle_W#AE0459.tif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Mink, Tanja</dc:creator>
  <cp:lastModifiedBy>Mink, Tanja</cp:lastModifiedBy>
  <cp:revision>1</cp:revision>
  <cp:lastPrinted>2009-05-26T05:57:00Z</cp:lastPrinted>
  <dcterms:created xsi:type="dcterms:W3CDTF">2018-12-21T09:48:00Z</dcterms:created>
  <dcterms:modified xsi:type="dcterms:W3CDTF">2018-12-21T09:49:00Z</dcterms:modified>
</cp:coreProperties>
</file>